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B1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AA1E45" w:rsidRDefault="00AA1E45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AA1E45" w:rsidRPr="00520A4D" w:rsidRDefault="00AA1E45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AA1E45" w:rsidRPr="00AA6A7F" w:rsidRDefault="00AA1E45" w:rsidP="00AA1E45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 xml:space="preserve">Fondi Strutturali Europei – Programma Nazionale “Scuola e competenze” 2021-2027 – Fondo sociale europeo plus (FSE+) – Priorità 1 – Scuola e competenze (FSE+), Obiettivo specifico ESO4.6 – sotto-azione ESO4.6. A.4.A- Interventi di cui al decreto n. 72 dell’11/04/2024 del Ministro dell’istruzione e del merito – Avviso Pubblico </w:t>
      </w:r>
      <w:proofErr w:type="spellStart"/>
      <w:r w:rsidRPr="00AA6A7F">
        <w:rPr>
          <w:rFonts w:asciiTheme="minorHAnsi" w:hAnsiTheme="minorHAnsi" w:cstheme="minorHAnsi"/>
          <w:b/>
        </w:rPr>
        <w:t>prot</w:t>
      </w:r>
      <w:proofErr w:type="spellEnd"/>
      <w:r w:rsidRPr="00AA6A7F">
        <w:rPr>
          <w:rFonts w:asciiTheme="minorHAnsi" w:hAnsiTheme="minorHAnsi" w:cstheme="minorHAnsi"/>
          <w:b/>
        </w:rPr>
        <w:t xml:space="preserve">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AA1E45" w:rsidRPr="00AA6A7F" w:rsidRDefault="00AA1E45" w:rsidP="00AA1E45">
      <w:pPr>
        <w:adjustRightInd w:val="0"/>
        <w:jc w:val="both"/>
        <w:rPr>
          <w:rFonts w:asciiTheme="minorHAnsi" w:hAnsiTheme="minorHAnsi" w:cstheme="minorHAnsi"/>
          <w:b/>
          <w:i/>
        </w:rPr>
      </w:pPr>
      <w:r w:rsidRPr="00AA6A7F">
        <w:rPr>
          <w:rFonts w:asciiTheme="minorHAnsi" w:hAnsiTheme="minorHAnsi" w:cstheme="minorHAnsi"/>
          <w:b/>
        </w:rPr>
        <w:t xml:space="preserve">Progetto </w:t>
      </w:r>
      <w:r w:rsidRPr="00AA6A7F">
        <w:rPr>
          <w:rFonts w:asciiTheme="minorHAnsi" w:hAnsiTheme="minorHAnsi" w:cstheme="minorHAnsi"/>
          <w:b/>
          <w:i/>
        </w:rPr>
        <w:t>“La mia scuola accogliente”</w:t>
      </w:r>
    </w:p>
    <w:p w:rsidR="00AA1E45" w:rsidRPr="008D6CE1" w:rsidRDefault="00AA1E45" w:rsidP="00AA1E45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b/>
        </w:rPr>
        <w:t xml:space="preserve">Cod. </w:t>
      </w:r>
      <w:r w:rsidRPr="008D6CE1">
        <w:rPr>
          <w:rFonts w:asciiTheme="minorHAnsi" w:hAnsiTheme="minorHAnsi" w:cstheme="minorHAnsi"/>
          <w:b/>
        </w:rPr>
        <w:t xml:space="preserve">Progetto </w:t>
      </w:r>
      <w:r w:rsidRPr="008D6CE1">
        <w:rPr>
          <w:rFonts w:asciiTheme="minorHAnsi" w:eastAsiaTheme="minorHAnsi" w:hAnsiTheme="minorHAnsi" w:cstheme="minorHAnsi"/>
          <w:b/>
        </w:rPr>
        <w:t>ESO4.</w:t>
      </w:r>
      <w:proofErr w:type="gramStart"/>
      <w:r w:rsidRPr="008D6CE1">
        <w:rPr>
          <w:rFonts w:asciiTheme="minorHAnsi" w:eastAsiaTheme="minorHAnsi" w:hAnsiTheme="minorHAnsi" w:cstheme="minorHAnsi"/>
          <w:b/>
        </w:rPr>
        <w:t>6.A</w:t>
      </w:r>
      <w:proofErr w:type="gramEnd"/>
      <w:r w:rsidRPr="008D6CE1">
        <w:rPr>
          <w:rFonts w:asciiTheme="minorHAnsi" w:eastAsiaTheme="minorHAnsi" w:hAnsiTheme="minorHAnsi" w:cstheme="minorHAnsi"/>
          <w:b/>
        </w:rPr>
        <w:t>4.A-FSEPN-PU-2024-6</w:t>
      </w:r>
    </w:p>
    <w:p w:rsidR="00AA1E45" w:rsidRPr="00AA6A7F" w:rsidRDefault="00AA1E45" w:rsidP="00AA1E45">
      <w:pPr>
        <w:adjustRightInd w:val="0"/>
        <w:jc w:val="both"/>
        <w:rPr>
          <w:rFonts w:asciiTheme="minorHAnsi" w:hAnsiTheme="minorHAnsi" w:cstheme="minorHAnsi"/>
          <w:b/>
        </w:rPr>
      </w:pPr>
      <w:r w:rsidRPr="00AA6A7F">
        <w:rPr>
          <w:rFonts w:asciiTheme="minorHAnsi" w:hAnsiTheme="minorHAnsi" w:cstheme="minorHAnsi"/>
          <w:b/>
        </w:rPr>
        <w:t>C.U.P.: C94D24000500007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7D139F" w:rsidRDefault="007D139F" w:rsidP="007D139F">
      <w:pPr>
        <w:tabs>
          <w:tab w:val="left" w:pos="7322"/>
        </w:tabs>
        <w:jc w:val="center"/>
        <w:rPr>
          <w:rFonts w:ascii="Verdana" w:hAnsi="Verdana"/>
          <w:b/>
          <w:sz w:val="20"/>
          <w:szCs w:val="20"/>
        </w:rPr>
      </w:pPr>
    </w:p>
    <w:p w:rsidR="00AA1E45" w:rsidRDefault="00AA1E45" w:rsidP="007D139F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7D139F" w:rsidRPr="005E2FAC" w:rsidRDefault="007D139F" w:rsidP="007D139F">
      <w:pPr>
        <w:tabs>
          <w:tab w:val="left" w:pos="7322"/>
        </w:tabs>
        <w:ind w:left="7080"/>
        <w:rPr>
          <w:sz w:val="26"/>
          <w:szCs w:val="23"/>
        </w:rPr>
      </w:pPr>
      <w:r>
        <w:rPr>
          <w:b/>
          <w:i/>
          <w:sz w:val="20"/>
          <w:szCs w:val="20"/>
        </w:rPr>
        <w:tab/>
      </w:r>
    </w:p>
    <w:p w:rsidR="007D139F" w:rsidRDefault="007D139F" w:rsidP="007D139F"/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Pr="008F6007" w:rsidRDefault="003814B1" w:rsidP="003814B1">
      <w:pPr>
        <w:tabs>
          <w:tab w:val="left" w:pos="7322"/>
        </w:tabs>
        <w:jc w:val="right"/>
        <w:rPr>
          <w:rFonts w:ascii="Cambria" w:hAnsi="Cambria"/>
          <w:b/>
          <w:i/>
          <w:sz w:val="22"/>
          <w:szCs w:val="22"/>
        </w:rPr>
      </w:pPr>
    </w:p>
    <w:p w:rsidR="008F6007" w:rsidRPr="00852E72" w:rsidRDefault="00A2415D" w:rsidP="008F6007">
      <w:pPr>
        <w:adjustRightInd w:val="0"/>
        <w:jc w:val="both"/>
        <w:rPr>
          <w:rFonts w:ascii="Verdana" w:hAnsi="Verdana"/>
          <w:b/>
          <w:sz w:val="20"/>
          <w:szCs w:val="20"/>
        </w:rPr>
      </w:pPr>
      <w:r w:rsidRPr="008F6007">
        <w:rPr>
          <w:rFonts w:ascii="Arial" w:hAnsi="Arial" w:cs="Arial"/>
          <w:b/>
          <w:smallCaps/>
          <w:sz w:val="22"/>
        </w:rPr>
        <w:t>Allegare al</w:t>
      </w:r>
      <w:r w:rsidR="00BA501B" w:rsidRPr="008F6007">
        <w:rPr>
          <w:rFonts w:ascii="Arial" w:hAnsi="Arial" w:cs="Arial"/>
          <w:b/>
          <w:smallCaps/>
          <w:sz w:val="22"/>
        </w:rPr>
        <w:t xml:space="preserve">la domanda di REFERENTE DELLA </w:t>
      </w:r>
      <w:proofErr w:type="gramStart"/>
      <w:r w:rsidR="00BA501B" w:rsidRPr="008F6007">
        <w:rPr>
          <w:rFonts w:ascii="Arial" w:hAnsi="Arial" w:cs="Arial"/>
          <w:b/>
          <w:smallCaps/>
          <w:sz w:val="22"/>
        </w:rPr>
        <w:t xml:space="preserve">VALUTAZIONE </w:t>
      </w:r>
      <w:r w:rsidR="007D139F" w:rsidRPr="008F6007">
        <w:rPr>
          <w:rFonts w:ascii="Arial" w:hAnsi="Arial" w:cs="Arial"/>
          <w:b/>
          <w:smallCaps/>
          <w:sz w:val="22"/>
        </w:rPr>
        <w:t>:</w:t>
      </w:r>
      <w:proofErr w:type="gramEnd"/>
      <w:r w:rsidR="007D139F" w:rsidRPr="008F6007">
        <w:rPr>
          <w:rFonts w:ascii="Arial" w:hAnsi="Arial" w:cs="Arial"/>
          <w:b/>
          <w:smallCaps/>
          <w:sz w:val="22"/>
        </w:rPr>
        <w:t xml:space="preserve"> </w:t>
      </w:r>
      <w:r w:rsidR="008F6007" w:rsidRPr="00852E72">
        <w:rPr>
          <w:rFonts w:ascii="Verdana" w:hAnsi="Verdana"/>
          <w:b/>
          <w:sz w:val="20"/>
          <w:szCs w:val="20"/>
        </w:rPr>
        <w:t xml:space="preserve">Cod. candidatura 109 </w:t>
      </w:r>
    </w:p>
    <w:p w:rsidR="007D139F" w:rsidRPr="00456D66" w:rsidRDefault="007D139F" w:rsidP="008F6007">
      <w:pPr>
        <w:tabs>
          <w:tab w:val="left" w:pos="6379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D139F" w:rsidRPr="00456D66" w:rsidRDefault="007D139F" w:rsidP="007D139F">
      <w:pPr>
        <w:pStyle w:val="Titolo3"/>
        <w:rPr>
          <w:rFonts w:ascii="Times New Roman" w:eastAsia="Times New Roman" w:hAnsi="Times New Roman" w:cs="Arial"/>
          <w:b/>
          <w:color w:val="FF0000"/>
          <w:sz w:val="20"/>
          <w:szCs w:val="20"/>
        </w:rPr>
      </w:pPr>
    </w:p>
    <w:p w:rsidR="007D139F" w:rsidRDefault="007D139F" w:rsidP="007D139F"/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7"/>
        <w:gridCol w:w="2742"/>
      </w:tblGrid>
      <w:tr w:rsidR="00F04F51" w:rsidRPr="008C34B2" w:rsidTr="00122BE9">
        <w:tc>
          <w:tcPr>
            <w:tcW w:w="9854" w:type="dxa"/>
            <w:gridSpan w:val="2"/>
            <w:shd w:val="clear" w:color="auto" w:fill="auto"/>
          </w:tcPr>
          <w:p w:rsidR="00F04F51" w:rsidRPr="008C34B2" w:rsidRDefault="00F04F51" w:rsidP="007D139F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magistrale specifica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Laurea magistrale specifica con lode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6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triennale specifica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4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 xml:space="preserve">triennale specifica </w:t>
            </w:r>
            <w:r w:rsidRPr="00CF3A19">
              <w:t>con lode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5  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Diploma di Maturità Magistrale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3  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Titoli specifici attinenti la tematica del modulo (master</w:t>
            </w:r>
            <w:r>
              <w:t xml:space="preserve"> di 1500 ore o con 60 crediti);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corsi di perfezionamento annuali;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4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diploma di specializzazione;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3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Corsi di formazione coerenti con il profilo richiesto e attinenti le specifiche tematiche disciplinari</w:t>
            </w:r>
            <w:r>
              <w:t xml:space="preserve"> superiori a 24 h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 p per ogni titolo</w:t>
            </w:r>
            <w:r>
              <w:t xml:space="preserve"> </w:t>
            </w:r>
            <w:r w:rsidR="00C04DA9">
              <w:br/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76"/>
        </w:trPr>
        <w:tc>
          <w:tcPr>
            <w:tcW w:w="70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4F51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AE2D73">
              <w:t>Competenze informatiche</w:t>
            </w:r>
          </w:p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ECDL o Titoli equipollenti certificati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F04F51" w:rsidRPr="008C34B2" w:rsidTr="00122BE9">
        <w:trPr>
          <w:trHeight w:val="261"/>
        </w:trPr>
        <w:tc>
          <w:tcPr>
            <w:tcW w:w="7054" w:type="dxa"/>
            <w:vMerge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Tutor d’Azione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Altri esperienze di Tutoraggio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 xml:space="preserve">Referente di Progetto (ex Facilitatore) </w:t>
            </w:r>
            <w:r w:rsidRPr="00CF3A19">
              <w:t xml:space="preserve">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>Referente per la Valutazione</w:t>
            </w:r>
            <w:r w:rsidRPr="00CF3A19">
              <w:t xml:space="preserve">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Figura Strumentale </w:t>
            </w:r>
            <w:r>
              <w:t xml:space="preserve">attinente la tematica PON </w:t>
            </w:r>
            <w:r w:rsidRPr="00CF3A19">
              <w:t xml:space="preserve">a partire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Anzianità di servizio (ruolo) escluso l’anno scolastico in corso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0,5 p x anno</w:t>
            </w:r>
          </w:p>
        </w:tc>
      </w:tr>
    </w:tbl>
    <w:p w:rsidR="00D9318E" w:rsidRDefault="00D9318E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410"/>
        <w:gridCol w:w="2706"/>
        <w:gridCol w:w="2706"/>
      </w:tblGrid>
      <w:tr w:rsidR="007D139F" w:rsidRPr="008C34B2" w:rsidTr="007D139F">
        <w:tc>
          <w:tcPr>
            <w:tcW w:w="4217" w:type="dxa"/>
            <w:gridSpan w:val="2"/>
            <w:shd w:val="clear" w:color="auto" w:fill="auto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6" w:type="dxa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Parte per l’esperto</w:t>
            </w:r>
          </w:p>
        </w:tc>
        <w:tc>
          <w:tcPr>
            <w:tcW w:w="2706" w:type="dxa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Riservato alla scuola</w:t>
            </w: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bottom w:val="nil"/>
            </w:tcBorders>
            <w:shd w:val="clear" w:color="auto" w:fill="auto"/>
          </w:tcPr>
          <w:p w:rsidR="007D139F" w:rsidRPr="007D139F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 w:rsidRPr="007D139F">
              <w:rPr>
                <w:sz w:val="22"/>
              </w:rPr>
              <w:t>Laurea magistrale specifica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7D139F" w:rsidRPr="007D139F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 w:rsidRPr="007D139F">
              <w:rPr>
                <w:sz w:val="22"/>
              </w:rPr>
              <w:t>5  p</w:t>
            </w: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Laurea magistrale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6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triennale specifica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4 </w:t>
            </w:r>
            <w:r>
              <w:t xml:space="preserve"> </w:t>
            </w:r>
            <w:r w:rsidRPr="00CF3A19">
              <w:t>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 xml:space="preserve">triennale specifica </w:t>
            </w:r>
            <w:r w:rsidRPr="00CF3A19">
              <w:t>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5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Diploma di Maturità Magistrale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3  p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Titoli specifici attinenti la tematica del modulo (master</w:t>
            </w:r>
            <w:r>
              <w:t xml:space="preserve"> di 1500 ore o con 60 crediti);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corsi di perfezionamento annuali;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4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diploma di specializzazione;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3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Corsi di formazione coerenti con il profilo richiesto e attinenti le specifiche tematiche disciplinari</w:t>
            </w:r>
            <w:r>
              <w:t xml:space="preserve"> superiori a 24 h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 p per ogni titolo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AE2D73">
              <w:t>Competenze informatiche</w:t>
            </w:r>
          </w:p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ECDL o Titoli equipollenti certificati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1"/>
        </w:trPr>
        <w:tc>
          <w:tcPr>
            <w:tcW w:w="2807" w:type="dxa"/>
            <w:vMerge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Tutor d’Azione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Altri esperienze di Tutoraggio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 xml:space="preserve">Referente di Progetto (ex Facilitatore) </w:t>
            </w:r>
            <w:r w:rsidRPr="00CF3A19">
              <w:t xml:space="preserve">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>Referente per la Valutazione</w:t>
            </w:r>
            <w:r w:rsidRPr="00CF3A19">
              <w:t xml:space="preserve">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Figura Strumentale </w:t>
            </w:r>
            <w:r>
              <w:t xml:space="preserve">attinente la tematica PON </w:t>
            </w:r>
            <w:r w:rsidRPr="00CF3A19">
              <w:t xml:space="preserve">a partire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/200</w:t>
            </w:r>
            <w:r>
              <w:t>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Anzianità di servizio (ruolo) escluso l’anno scolastico in corso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0,5 p x anno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</w:tbl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Default="003814B1" w:rsidP="003814B1"/>
    <w:p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F24E8"/>
    <w:rsid w:val="00370011"/>
    <w:rsid w:val="003814B1"/>
    <w:rsid w:val="00456D66"/>
    <w:rsid w:val="004F3B64"/>
    <w:rsid w:val="00514A06"/>
    <w:rsid w:val="00566302"/>
    <w:rsid w:val="007D139F"/>
    <w:rsid w:val="008E2AFF"/>
    <w:rsid w:val="008F6007"/>
    <w:rsid w:val="009D6BE2"/>
    <w:rsid w:val="00A2415D"/>
    <w:rsid w:val="00A41CEC"/>
    <w:rsid w:val="00AA1E45"/>
    <w:rsid w:val="00AC48FA"/>
    <w:rsid w:val="00BA501B"/>
    <w:rsid w:val="00C04DA9"/>
    <w:rsid w:val="00CE2E7A"/>
    <w:rsid w:val="00D35C75"/>
    <w:rsid w:val="00D9318E"/>
    <w:rsid w:val="00E460B8"/>
    <w:rsid w:val="00F04F51"/>
    <w:rsid w:val="00F7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34E6"/>
  <w15:docId w15:val="{07479185-4721-4F12-BC60-AFD24497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13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13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9</cp:revision>
  <dcterms:created xsi:type="dcterms:W3CDTF">2024-02-08T04:33:00Z</dcterms:created>
  <dcterms:modified xsi:type="dcterms:W3CDTF">2024-06-19T04:19:00Z</dcterms:modified>
</cp:coreProperties>
</file>