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7D139F" w:rsidRPr="00FF5274" w:rsidRDefault="007D139F" w:rsidP="007D139F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FF5274">
        <w:rPr>
          <w:rFonts w:ascii="Arial" w:hAnsi="Arial" w:cs="Arial"/>
          <w:b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FF5274">
        <w:rPr>
          <w:rFonts w:ascii="Arial" w:hAnsi="Arial" w:cs="Arial"/>
          <w:b/>
        </w:rPr>
        <w:t>prot</w:t>
      </w:r>
      <w:proofErr w:type="spellEnd"/>
      <w:r w:rsidRPr="00FF5274">
        <w:rPr>
          <w:rFonts w:ascii="Arial" w:hAnsi="Arial" w:cs="Arial"/>
          <w:b/>
        </w:rPr>
        <w:t>. n. 134894 del 21 novembre 2023 – Decreto del Ministro dell’istruzione e del merito 30 agosto 2023, n. 176 – c.d. “Agenda SUD”.</w:t>
      </w:r>
    </w:p>
    <w:p w:rsidR="007D139F" w:rsidRDefault="007D139F" w:rsidP="007D139F">
      <w:pPr>
        <w:tabs>
          <w:tab w:val="left" w:pos="6379"/>
        </w:tabs>
        <w:jc w:val="both"/>
        <w:rPr>
          <w:b/>
        </w:rPr>
      </w:pPr>
    </w:p>
    <w:p w:rsidR="007D139F" w:rsidRPr="0033218D" w:rsidRDefault="007D139F" w:rsidP="007D139F">
      <w:pPr>
        <w:tabs>
          <w:tab w:val="left" w:pos="6379"/>
        </w:tabs>
        <w:jc w:val="both"/>
        <w:rPr>
          <w:b/>
        </w:rPr>
      </w:pPr>
      <w:r w:rsidRPr="00787352">
        <w:rPr>
          <w:rFonts w:ascii="Arial" w:hAnsi="Arial" w:cs="Arial"/>
          <w:b/>
        </w:rPr>
        <w:t xml:space="preserve">PROGETTO </w:t>
      </w:r>
      <w:r w:rsidRPr="0033218D">
        <w:rPr>
          <w:rFonts w:ascii="Arial" w:hAnsi="Arial" w:cs="Arial"/>
          <w:b/>
        </w:rPr>
        <w:t>“Competenti si diventa”,</w:t>
      </w:r>
    </w:p>
    <w:p w:rsidR="007D139F" w:rsidRPr="0033218D" w:rsidRDefault="007D139F" w:rsidP="007D139F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>Codice Nazionale Progetto 10.2.2A-FSEPON-PU-2024-9</w:t>
      </w:r>
    </w:p>
    <w:p w:rsidR="007D139F" w:rsidRDefault="007D139F" w:rsidP="007D139F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 xml:space="preserve">C.U.P.: C94D23001730001 </w:t>
      </w:r>
    </w:p>
    <w:p w:rsidR="007D139F" w:rsidRDefault="007D139F" w:rsidP="007D139F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7D139F" w:rsidRPr="005E2FAC" w:rsidRDefault="007D139F" w:rsidP="007D139F">
      <w:pPr>
        <w:tabs>
          <w:tab w:val="left" w:pos="7322"/>
        </w:tabs>
        <w:ind w:left="7080"/>
        <w:rPr>
          <w:sz w:val="26"/>
          <w:szCs w:val="23"/>
        </w:rPr>
      </w:pPr>
      <w:r>
        <w:rPr>
          <w:b/>
          <w:i/>
          <w:sz w:val="20"/>
          <w:szCs w:val="20"/>
        </w:rPr>
        <w:tab/>
      </w:r>
    </w:p>
    <w:p w:rsidR="007D139F" w:rsidRDefault="007D139F" w:rsidP="007D139F"/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Pr="00AC7CE0" w:rsidRDefault="007D139F" w:rsidP="007D139F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mallCaps/>
          <w:sz w:val="22"/>
        </w:rPr>
        <w:t xml:space="preserve">Allegare alla domanda di TUTOR: </w:t>
      </w:r>
      <w:r w:rsidRPr="00AC7CE0">
        <w:rPr>
          <w:rFonts w:ascii="Arial" w:hAnsi="Arial" w:cs="Arial"/>
          <w:b/>
          <w:sz w:val="20"/>
          <w:szCs w:val="20"/>
        </w:rPr>
        <w:t>10.2.2A-FSEPON-PU-2024-9</w:t>
      </w:r>
    </w:p>
    <w:p w:rsidR="007D139F" w:rsidRPr="00AC7CE0" w:rsidRDefault="007D139F" w:rsidP="007D139F">
      <w:pPr>
        <w:pStyle w:val="Titolo3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7D139F" w:rsidRDefault="007D139F" w:rsidP="007D139F"/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2742"/>
      </w:tblGrid>
      <w:tr w:rsidR="00F04F51" w:rsidRPr="008C34B2" w:rsidTr="00122BE9">
        <w:tc>
          <w:tcPr>
            <w:tcW w:w="9854" w:type="dxa"/>
            <w:gridSpan w:val="2"/>
            <w:shd w:val="clear" w:color="auto" w:fill="auto"/>
          </w:tcPr>
          <w:p w:rsidR="00F04F51" w:rsidRPr="008C34B2" w:rsidRDefault="00F04F51" w:rsidP="007D139F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magistrale specifica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 w:rsidR="00C04DA9">
              <w:br/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76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F04F51" w:rsidRPr="008C34B2" w:rsidTr="00122BE9">
        <w:trPr>
          <w:trHeight w:val="261"/>
        </w:trPr>
        <w:tc>
          <w:tcPr>
            <w:tcW w:w="7054" w:type="dxa"/>
            <w:vMerge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bookmarkStart w:id="0" w:name="_GoBack"/>
            <w:bookmarkEnd w:id="0"/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</w:tr>
    </w:tbl>
    <w:p w:rsidR="00D9318E" w:rsidRDefault="00D9318E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D139F" w:rsidRPr="008C34B2" w:rsidTr="007D139F">
        <w:tc>
          <w:tcPr>
            <w:tcW w:w="4217" w:type="dxa"/>
            <w:gridSpan w:val="2"/>
            <w:shd w:val="clear" w:color="auto" w:fill="auto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per l’esperto</w:t>
            </w: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Riservato alla scuola</w:t>
            </w: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</w:tbl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370011"/>
    <w:rsid w:val="003814B1"/>
    <w:rsid w:val="004F3B64"/>
    <w:rsid w:val="00514A06"/>
    <w:rsid w:val="00566302"/>
    <w:rsid w:val="007D139F"/>
    <w:rsid w:val="008E2AFF"/>
    <w:rsid w:val="009D6BE2"/>
    <w:rsid w:val="00A41CEC"/>
    <w:rsid w:val="00AC48FA"/>
    <w:rsid w:val="00C04DA9"/>
    <w:rsid w:val="00CE2E7A"/>
    <w:rsid w:val="00D35C75"/>
    <w:rsid w:val="00D9318E"/>
    <w:rsid w:val="00E460B8"/>
    <w:rsid w:val="00F04F51"/>
    <w:rsid w:val="00F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9185-4721-4F12-BC60-AFD2449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4</cp:revision>
  <dcterms:created xsi:type="dcterms:W3CDTF">2024-02-08T04:33:00Z</dcterms:created>
  <dcterms:modified xsi:type="dcterms:W3CDTF">2024-02-08T08:30:00Z</dcterms:modified>
</cp:coreProperties>
</file>